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29" w:rsidRPr="00010F64" w:rsidRDefault="00BD7429" w:rsidP="00BD74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D1B11" w:themeColor="background2" w:themeShade="1A"/>
          <w:sz w:val="22"/>
          <w:szCs w:val="22"/>
          <w:shd w:val="clear" w:color="auto" w:fill="FFFFFF"/>
        </w:rPr>
      </w:pPr>
      <w:r w:rsidRPr="00010F64">
        <w:rPr>
          <w:rFonts w:ascii="Arial" w:hAnsi="Arial" w:cs="Arial"/>
          <w:color w:val="1D1B11" w:themeColor="background2" w:themeShade="1A"/>
          <w:sz w:val="22"/>
          <w:szCs w:val="22"/>
          <w:shd w:val="clear" w:color="auto" w:fill="FFFFFF"/>
        </w:rPr>
        <w:t>Библиотека УТЖТ – филиала ПГУПС</w:t>
      </w:r>
    </w:p>
    <w:p w:rsidR="00BD7429" w:rsidRPr="00010F64" w:rsidRDefault="00BD7429" w:rsidP="00BD742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1D1B11" w:themeColor="background2" w:themeShade="1A"/>
          <w:sz w:val="20"/>
          <w:szCs w:val="20"/>
          <w:shd w:val="clear" w:color="auto" w:fill="FFFFFF"/>
        </w:rPr>
      </w:pPr>
      <w:r w:rsidRPr="00010F64">
        <w:rPr>
          <w:rFonts w:ascii="Arial" w:hAnsi="Arial" w:cs="Arial"/>
          <w:i/>
          <w:color w:val="1D1B11" w:themeColor="background2" w:themeShade="1A"/>
          <w:sz w:val="20"/>
          <w:szCs w:val="20"/>
          <w:shd w:val="clear" w:color="auto" w:fill="FFFFFF"/>
        </w:rPr>
        <w:t>Информационный лист</w:t>
      </w:r>
    </w:p>
    <w:p w:rsidR="00BD7429" w:rsidRDefault="00BD7429" w:rsidP="00BD742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262626" w:themeColor="text1" w:themeTint="D9"/>
          <w:sz w:val="20"/>
          <w:szCs w:val="20"/>
          <w:shd w:val="clear" w:color="auto" w:fill="FFFFFF"/>
        </w:rPr>
      </w:pPr>
    </w:p>
    <w:p w:rsidR="00444C9A" w:rsidRDefault="00444C9A" w:rsidP="00BD742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262626" w:themeColor="text1" w:themeTint="D9"/>
          <w:sz w:val="20"/>
          <w:szCs w:val="20"/>
          <w:shd w:val="clear" w:color="auto" w:fill="FFFFFF"/>
        </w:rPr>
      </w:pPr>
    </w:p>
    <w:p w:rsidR="00BD7429" w:rsidRDefault="00444C9A" w:rsidP="00444C9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</w:pPr>
      <w:r w:rsidRPr="00444C9A"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>«Самоучка, укротивший энергию»</w:t>
      </w:r>
    </w:p>
    <w:p w:rsidR="00444C9A" w:rsidRPr="00444C9A" w:rsidRDefault="00444C9A" w:rsidP="00444C9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C00000"/>
          <w:sz w:val="64"/>
          <w:szCs w:val="64"/>
          <w:shd w:val="clear" w:color="auto" w:fill="FFFFFF"/>
        </w:rPr>
      </w:pPr>
      <w:r w:rsidRPr="00444C9A">
        <w:rPr>
          <w:rFonts w:ascii="Arial" w:hAnsi="Arial" w:cs="Arial"/>
          <w:b/>
          <w:color w:val="C00000"/>
          <w:sz w:val="64"/>
          <w:szCs w:val="64"/>
          <w:shd w:val="clear" w:color="auto" w:fill="FFFFFF"/>
        </w:rPr>
        <w:t>Джеймс Прескотт Джоуль</w:t>
      </w:r>
    </w:p>
    <w:p w:rsidR="00444C9A" w:rsidRPr="00444C9A" w:rsidRDefault="00444C9A" w:rsidP="00444C9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</w:pPr>
      <w:r>
        <w:rPr>
          <w:noProof/>
        </w:rPr>
        <w:drawing>
          <wp:inline distT="0" distB="0" distL="0" distR="0">
            <wp:extent cx="3218180" cy="3218180"/>
            <wp:effectExtent l="19050" t="0" r="1270" b="0"/>
            <wp:docPr id="1" name="Рисунок 1" descr="https://avatars1.githubusercontent.com/u/22604731?s=400&amp;v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1.githubusercontent.com/u/22604731?s=400&amp;v=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9A" w:rsidRPr="00010F64" w:rsidRDefault="00444C9A" w:rsidP="00444C9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1D1B11" w:themeColor="background2" w:themeShade="1A"/>
          <w:sz w:val="44"/>
          <w:szCs w:val="44"/>
          <w:shd w:val="clear" w:color="auto" w:fill="FFFFFF"/>
        </w:rPr>
      </w:pPr>
      <w:r w:rsidRPr="00010F64">
        <w:rPr>
          <w:rFonts w:ascii="Arial" w:hAnsi="Arial" w:cs="Arial"/>
          <w:b/>
          <w:i/>
          <w:color w:val="1D1B11" w:themeColor="background2" w:themeShade="1A"/>
          <w:sz w:val="44"/>
          <w:szCs w:val="44"/>
          <w:shd w:val="clear" w:color="auto" w:fill="FFFFFF"/>
        </w:rPr>
        <w:t>К 200-летию со дня рождения</w:t>
      </w:r>
    </w:p>
    <w:p w:rsidR="00010F64" w:rsidRPr="00010F64" w:rsidRDefault="00010F64" w:rsidP="00444C9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1D1B11" w:themeColor="background2" w:themeShade="1A"/>
          <w:sz w:val="44"/>
          <w:szCs w:val="44"/>
          <w:shd w:val="clear" w:color="auto" w:fill="FFFFFF"/>
        </w:rPr>
      </w:pPr>
      <w:r w:rsidRPr="00010F64">
        <w:rPr>
          <w:rFonts w:ascii="Arial" w:hAnsi="Arial" w:cs="Arial"/>
          <w:b/>
          <w:i/>
          <w:color w:val="1D1B11" w:themeColor="background2" w:themeShade="1A"/>
          <w:sz w:val="44"/>
          <w:szCs w:val="44"/>
          <w:shd w:val="clear" w:color="auto" w:fill="FFFFFF"/>
        </w:rPr>
        <w:t>(1818 – 1889)</w:t>
      </w:r>
    </w:p>
    <w:p w:rsidR="00444C9A" w:rsidRPr="00010F64" w:rsidRDefault="00444C9A" w:rsidP="00444C9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1D1B11" w:themeColor="background2" w:themeShade="1A"/>
          <w:sz w:val="32"/>
          <w:szCs w:val="32"/>
          <w:shd w:val="clear" w:color="auto" w:fill="FFFFFF"/>
        </w:rPr>
      </w:pPr>
    </w:p>
    <w:p w:rsidR="00010F64" w:rsidRPr="00010F64" w:rsidRDefault="00AA0AD0" w:rsidP="00010F6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B11" w:themeColor="background2" w:themeShade="1A"/>
          <w:sz w:val="28"/>
          <w:szCs w:val="28"/>
        </w:rPr>
      </w:pPr>
      <w:r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 xml:space="preserve">       </w:t>
      </w:r>
      <w:r w:rsidR="00EC788B" w:rsidRPr="00AA0AD0">
        <w:rPr>
          <w:rStyle w:val="extended-textfull"/>
          <w:rFonts w:ascii="Arial" w:hAnsi="Arial" w:cs="Arial"/>
          <w:b/>
          <w:bCs/>
          <w:color w:val="1D1B11" w:themeColor="background2" w:themeShade="1A"/>
          <w:sz w:val="28"/>
          <w:szCs w:val="28"/>
        </w:rPr>
        <w:t>24 декабря</w:t>
      </w:r>
      <w:r w:rsidR="00EC788B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 xml:space="preserve"> исполняется </w:t>
      </w:r>
      <w:r w:rsidR="00EC788B" w:rsidRPr="00AA0AD0">
        <w:rPr>
          <w:rStyle w:val="extended-textfull"/>
          <w:rFonts w:ascii="Arial" w:hAnsi="Arial" w:cs="Arial"/>
          <w:b/>
          <w:bCs/>
          <w:color w:val="1D1B11" w:themeColor="background2" w:themeShade="1A"/>
          <w:sz w:val="28"/>
          <w:szCs w:val="28"/>
        </w:rPr>
        <w:t>200 лет</w:t>
      </w:r>
      <w:r w:rsidR="00EC788B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 xml:space="preserve"> со дня рождения </w:t>
      </w:r>
      <w:r w:rsidR="00EC788B" w:rsidRPr="00AA0AD0">
        <w:rPr>
          <w:rStyle w:val="extended-textfull"/>
          <w:rFonts w:ascii="Arial" w:hAnsi="Arial" w:cs="Arial"/>
          <w:b/>
          <w:bCs/>
          <w:color w:val="1D1B11" w:themeColor="background2" w:themeShade="1A"/>
          <w:sz w:val="28"/>
          <w:szCs w:val="28"/>
        </w:rPr>
        <w:t>Джеймса Прескотта Джоуля</w:t>
      </w:r>
      <w:r w:rsidR="00EC788B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 xml:space="preserve">. </w:t>
      </w:r>
      <w:r w:rsidR="00444C9A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>Джеймс</w:t>
      </w:r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 </w:t>
      </w:r>
      <w:proofErr w:type="spellStart"/>
      <w:r w:rsidR="00444C9A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>Пре́скотт</w:t>
      </w:r>
      <w:proofErr w:type="spellEnd"/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 </w:t>
      </w:r>
      <w:proofErr w:type="spellStart"/>
      <w:proofErr w:type="gramStart"/>
      <w:r w:rsidR="00444C9A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>Джо́уль</w:t>
      </w:r>
      <w:proofErr w:type="spellEnd"/>
      <w:proofErr w:type="gramEnd"/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 (англ. </w:t>
      </w:r>
      <w:proofErr w:type="spellStart"/>
      <w:r w:rsidR="00444C9A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>James</w:t>
      </w:r>
      <w:proofErr w:type="spellEnd"/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 </w:t>
      </w:r>
      <w:proofErr w:type="spellStart"/>
      <w:r w:rsidR="00444C9A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>Prescott</w:t>
      </w:r>
      <w:proofErr w:type="spellEnd"/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 </w:t>
      </w:r>
      <w:proofErr w:type="spellStart"/>
      <w:r w:rsidR="00444C9A" w:rsidRPr="00AA0AD0">
        <w:rPr>
          <w:rStyle w:val="extended-textfull"/>
          <w:rFonts w:ascii="Arial" w:hAnsi="Arial" w:cs="Arial"/>
          <w:bCs/>
          <w:color w:val="1D1B11" w:themeColor="background2" w:themeShade="1A"/>
          <w:sz w:val="28"/>
          <w:szCs w:val="28"/>
        </w:rPr>
        <w:t>Joule</w:t>
      </w:r>
      <w:proofErr w:type="spellEnd"/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; 24 декабря 1818, </w:t>
      </w:r>
      <w:proofErr w:type="spellStart"/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Солфорд</w:t>
      </w:r>
      <w:proofErr w:type="spellEnd"/>
      <w:r w:rsidR="00444C9A" w:rsidRPr="00AA0AD0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, Ланкашир, Англия, Великобритания</w:t>
      </w:r>
      <w:r w:rsidR="00444C9A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 — 11 октября 1889, </w:t>
      </w:r>
      <w:proofErr w:type="spellStart"/>
      <w:r w:rsidR="00444C9A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Сэйл</w:t>
      </w:r>
      <w:proofErr w:type="spellEnd"/>
      <w:r w:rsidR="00444C9A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, </w:t>
      </w:r>
      <w:proofErr w:type="spellStart"/>
      <w:r w:rsidR="00444C9A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Чешир</w:t>
      </w:r>
      <w:proofErr w:type="spellEnd"/>
      <w:r w:rsidR="00444C9A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, Англия, Великобритания) — английский физик, внёсший значительный вклад в станов</w:t>
      </w:r>
      <w:r w:rsidR="00EC788B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ление термодинамики. Н</w:t>
      </w:r>
      <w:r w:rsidR="00444C9A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а опытах </w:t>
      </w:r>
      <w:r w:rsidR="00EC788B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он обосновал закон сохранения энергии и у</w:t>
      </w:r>
      <w:r w:rsidR="00444C9A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>становил закон, определяющий тепловое действие электрического тока. Вычислил скорость движения молекул газа и установил её зависимость от температуры.</w:t>
      </w:r>
      <w:r w:rsidR="00010F64" w:rsidRPr="00010F64">
        <w:rPr>
          <w:rStyle w:val="extended-textfull"/>
          <w:rFonts w:ascii="Arial" w:hAnsi="Arial" w:cs="Arial"/>
          <w:color w:val="1D1B11" w:themeColor="background2" w:themeShade="1A"/>
          <w:sz w:val="28"/>
          <w:szCs w:val="28"/>
        </w:rPr>
        <w:t xml:space="preserve"> </w:t>
      </w:r>
      <w:r w:rsidR="00EC788B">
        <w:rPr>
          <w:rFonts w:ascii="Arial" w:hAnsi="Arial" w:cs="Arial"/>
          <w:color w:val="1D1B11" w:themeColor="background2" w:themeShade="1A"/>
          <w:sz w:val="28"/>
          <w:szCs w:val="28"/>
        </w:rPr>
        <w:t>Джоуль э</w:t>
      </w:r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кспериментально и теоретически изучал природу тепла и обнаружил её связь с механической работой, в результате чего практически одновременно с </w:t>
      </w:r>
      <w:hyperlink r:id="rId5" w:tooltip="Майер, Юлиус Роберт" w:history="1">
        <w:r w:rsidR="00010F64" w:rsidRPr="00EC788B">
          <w:rPr>
            <w:rStyle w:val="a4"/>
            <w:rFonts w:ascii="Arial" w:hAnsi="Arial" w:cs="Arial"/>
            <w:color w:val="1D1B11" w:themeColor="background2" w:themeShade="1A"/>
            <w:sz w:val="28"/>
            <w:szCs w:val="28"/>
            <w:u w:val="none"/>
          </w:rPr>
          <w:t>Майером</w:t>
        </w:r>
      </w:hyperlink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 пришёл к концепции </w:t>
      </w:r>
      <w:hyperlink r:id="rId6" w:tooltip="Закон сохранения энергии" w:history="1">
        <w:r w:rsidR="00010F64" w:rsidRPr="00010F64">
          <w:rPr>
            <w:rStyle w:val="a4"/>
            <w:rFonts w:ascii="Arial" w:hAnsi="Arial" w:cs="Arial"/>
            <w:color w:val="1D1B11" w:themeColor="background2" w:themeShade="1A"/>
            <w:sz w:val="28"/>
            <w:szCs w:val="28"/>
          </w:rPr>
          <w:t>всеобщего сохранения энергии</w:t>
        </w:r>
      </w:hyperlink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, что, в свою очередь, обеспечило формулировку </w:t>
      </w:r>
      <w:hyperlink r:id="rId7" w:tooltip="Первое начало термодинамики" w:history="1">
        <w:r w:rsidR="00010F64" w:rsidRPr="00010F64">
          <w:rPr>
            <w:rStyle w:val="a4"/>
            <w:rFonts w:ascii="Arial" w:hAnsi="Arial" w:cs="Arial"/>
            <w:color w:val="1D1B11" w:themeColor="background2" w:themeShade="1A"/>
            <w:sz w:val="28"/>
            <w:szCs w:val="28"/>
          </w:rPr>
          <w:t>первого закона термодинамики</w:t>
        </w:r>
      </w:hyperlink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. Работал с </w:t>
      </w:r>
      <w:hyperlink r:id="rId8" w:tooltip="Томсон, Уильям (лорд Кельвин)" w:history="1">
        <w:r w:rsidR="00010F64" w:rsidRPr="00EC788B">
          <w:rPr>
            <w:rStyle w:val="a4"/>
            <w:rFonts w:ascii="Arial" w:hAnsi="Arial" w:cs="Arial"/>
            <w:color w:val="1D1B11" w:themeColor="background2" w:themeShade="1A"/>
            <w:sz w:val="28"/>
            <w:szCs w:val="28"/>
            <w:u w:val="none"/>
          </w:rPr>
          <w:t>Томсоном</w:t>
        </w:r>
      </w:hyperlink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 над абсолютной шкалой температуры, описал явление </w:t>
      </w:r>
      <w:hyperlink r:id="rId9" w:tooltip="Магнитострикция" w:history="1">
        <w:r w:rsidR="00010F64" w:rsidRPr="00010F64">
          <w:rPr>
            <w:rStyle w:val="a4"/>
            <w:rFonts w:ascii="Arial" w:hAnsi="Arial" w:cs="Arial"/>
            <w:color w:val="1D1B11" w:themeColor="background2" w:themeShade="1A"/>
            <w:sz w:val="28"/>
            <w:szCs w:val="28"/>
          </w:rPr>
          <w:t>магнитострикции</w:t>
        </w:r>
      </w:hyperlink>
      <w:r>
        <w:rPr>
          <w:rFonts w:ascii="Arial" w:hAnsi="Arial" w:cs="Arial"/>
          <w:color w:val="1D1B11" w:themeColor="background2" w:themeShade="1A"/>
          <w:sz w:val="28"/>
          <w:szCs w:val="28"/>
        </w:rPr>
        <w:t xml:space="preserve"> и</w:t>
      </w:r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 открыл связь между током, текущим через проводник с определённым сопротивлением и выделяющимся при этом количеством теплоты (</w:t>
      </w:r>
      <w:hyperlink r:id="rId10" w:tooltip="Закон Джоуля — Ленца" w:history="1">
        <w:r w:rsidR="00010F64" w:rsidRPr="00010F64">
          <w:rPr>
            <w:rStyle w:val="a4"/>
            <w:rFonts w:ascii="Arial" w:hAnsi="Arial" w:cs="Arial"/>
            <w:color w:val="1D1B11" w:themeColor="background2" w:themeShade="1A"/>
            <w:sz w:val="28"/>
            <w:szCs w:val="28"/>
          </w:rPr>
          <w:t>закон Джоуля — Ленца</w:t>
        </w:r>
      </w:hyperlink>
      <w:r w:rsidR="00EC788B">
        <w:rPr>
          <w:rFonts w:ascii="Arial" w:hAnsi="Arial" w:cs="Arial"/>
          <w:color w:val="1D1B11" w:themeColor="background2" w:themeShade="1A"/>
          <w:sz w:val="28"/>
          <w:szCs w:val="28"/>
        </w:rPr>
        <w:t>). Джоуль в</w:t>
      </w:r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>нёс значительный вклад в технику физическог</w:t>
      </w:r>
      <w:r w:rsidR="00EC788B">
        <w:rPr>
          <w:rFonts w:ascii="Arial" w:hAnsi="Arial" w:cs="Arial"/>
          <w:color w:val="1D1B11" w:themeColor="background2" w:themeShade="1A"/>
          <w:sz w:val="28"/>
          <w:szCs w:val="28"/>
        </w:rPr>
        <w:t>о эксперимента, усовершенствовав</w:t>
      </w:r>
      <w:r w:rsidR="00010F64"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 конструкции многих измерительных приборов. </w:t>
      </w:r>
    </w:p>
    <w:p w:rsidR="00C2163D" w:rsidRPr="00010F64" w:rsidRDefault="00010F64" w:rsidP="00AA0AD0">
      <w:pPr>
        <w:pStyle w:val="a3"/>
        <w:rPr>
          <w:color w:val="1D1B11" w:themeColor="background2" w:themeShade="1A"/>
        </w:rPr>
      </w:pPr>
      <w:r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В честь Джоуля названа единица измерения энергии — </w:t>
      </w:r>
      <w:hyperlink r:id="rId11" w:tooltip="Джоуль" w:history="1">
        <w:r w:rsidRPr="00010F64">
          <w:rPr>
            <w:rStyle w:val="a4"/>
            <w:rFonts w:ascii="Arial" w:hAnsi="Arial" w:cs="Arial"/>
            <w:color w:val="1D1B11" w:themeColor="background2" w:themeShade="1A"/>
            <w:sz w:val="28"/>
            <w:szCs w:val="28"/>
          </w:rPr>
          <w:t>джоуль</w:t>
        </w:r>
      </w:hyperlink>
      <w:r w:rsidRPr="00010F64">
        <w:rPr>
          <w:rFonts w:ascii="Arial" w:hAnsi="Arial" w:cs="Arial"/>
          <w:color w:val="1D1B11" w:themeColor="background2" w:themeShade="1A"/>
          <w:sz w:val="28"/>
          <w:szCs w:val="28"/>
        </w:rPr>
        <w:t xml:space="preserve">. </w:t>
      </w:r>
    </w:p>
    <w:sectPr w:rsidR="00C2163D" w:rsidRPr="00010F64" w:rsidSect="00444C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7429"/>
    <w:rsid w:val="00010F64"/>
    <w:rsid w:val="00170EA7"/>
    <w:rsid w:val="001D2D8C"/>
    <w:rsid w:val="001F0AD0"/>
    <w:rsid w:val="002B337D"/>
    <w:rsid w:val="00444C9A"/>
    <w:rsid w:val="005E01E6"/>
    <w:rsid w:val="006A0AC5"/>
    <w:rsid w:val="008427E9"/>
    <w:rsid w:val="00877741"/>
    <w:rsid w:val="00942ED6"/>
    <w:rsid w:val="00AA0AD0"/>
    <w:rsid w:val="00BC716E"/>
    <w:rsid w:val="00BD7429"/>
    <w:rsid w:val="00CA3B1E"/>
    <w:rsid w:val="00EC788B"/>
    <w:rsid w:val="00F24D10"/>
    <w:rsid w:val="00F8257B"/>
    <w:rsid w:val="00FB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444C9A"/>
  </w:style>
  <w:style w:type="character" w:styleId="a4">
    <w:name w:val="Hyperlink"/>
    <w:basedOn w:val="a0"/>
    <w:uiPriority w:val="99"/>
    <w:semiHidden/>
    <w:unhideWhenUsed/>
    <w:rsid w:val="00010F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9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E%D0%BC%D1%81%D0%BE%D0%BD,_%D0%A3%D0%B8%D0%BB%D1%8C%D1%8F%D0%BC_%28%D0%BB%D0%BE%D1%80%D0%B4_%D0%9A%D0%B5%D0%BB%D1%8C%D0%B2%D0%B8%D0%BD%2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F%D0%B5%D1%80%D0%B2%D0%BE%D0%B5_%D0%BD%D0%B0%D1%87%D0%B0%D0%BB%D0%BE_%D1%82%D0%B5%D1%80%D0%BC%D0%BE%D0%B4%D0%B8%D0%BD%D0%B0%D0%BC%D0%B8%D0%BA%D0%B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7%D0%B0%D0%BA%D0%BE%D0%BD_%D1%81%D0%BE%D1%85%D1%80%D0%B0%D0%BD%D0%B5%D0%BD%D0%B8%D1%8F_%D1%8D%D0%BD%D0%B5%D1%80%D0%B3%D0%B8%D0%B8" TargetMode="External"/><Relationship Id="rId11" Type="http://schemas.openxmlformats.org/officeDocument/2006/relationships/hyperlink" Target="https://ru.wikipedia.org/wiki/%D0%94%D0%B6%D0%BE%D1%83%D0%BB%D1%8C" TargetMode="External"/><Relationship Id="rId5" Type="http://schemas.openxmlformats.org/officeDocument/2006/relationships/hyperlink" Target="https://ru.wikipedia.org/wiki/%D0%9C%D0%B0%D0%B9%D0%B5%D1%80,_%D0%AE%D0%BB%D0%B8%D1%83%D1%81_%D0%A0%D0%BE%D0%B1%D0%B5%D1%80%D1%82" TargetMode="External"/><Relationship Id="rId10" Type="http://schemas.openxmlformats.org/officeDocument/2006/relationships/hyperlink" Target="https://ru.wikipedia.org/wiki/%D0%97%D0%B0%D0%BA%D0%BE%D0%BD_%D0%94%D0%B6%D0%BE%D1%83%D0%BB%D1%8F_%E2%80%94_%D0%9B%D0%B5%D0%BD%D1%86%D0%B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%D0%9C%D0%B0%D0%B3%D0%BD%D0%B8%D1%82%D0%BE%D1%81%D1%82%D1%80%D0%B8%D0%BA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4</cp:revision>
  <dcterms:created xsi:type="dcterms:W3CDTF">2018-12-19T13:59:00Z</dcterms:created>
  <dcterms:modified xsi:type="dcterms:W3CDTF">2018-12-20T07:33:00Z</dcterms:modified>
</cp:coreProperties>
</file>